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1D" w:rsidRDefault="008232BE">
      <w:pPr>
        <w:pStyle w:val="Standard"/>
        <w:jc w:val="center"/>
      </w:pPr>
      <w:r>
        <w:rPr>
          <w:rFonts w:ascii="標楷體" w:eastAsia="標楷體" w:hAnsi="標楷體" w:cs="標楷體" w:hint="eastAsia"/>
          <w:b/>
          <w:sz w:val="36"/>
          <w:szCs w:val="36"/>
        </w:rPr>
        <w:t>國立東石高級中學</w:t>
      </w:r>
      <w:r w:rsidR="00DF549D">
        <w:rPr>
          <w:rFonts w:ascii="標楷體" w:eastAsia="標楷體" w:hAnsi="標楷體" w:cs="標楷體"/>
          <w:b/>
          <w:sz w:val="36"/>
          <w:szCs w:val="36"/>
        </w:rPr>
        <w:t>單位章</w:t>
      </w:r>
      <w:r>
        <w:rPr>
          <w:rFonts w:ascii="標楷體" w:eastAsia="標楷體" w:hAnsi="標楷體" w:cs="標楷體" w:hint="eastAsia"/>
          <w:b/>
          <w:sz w:val="36"/>
          <w:szCs w:val="36"/>
        </w:rPr>
        <w:t>、</w:t>
      </w:r>
      <w:r w:rsidR="00DF549D">
        <w:rPr>
          <w:rFonts w:ascii="標楷體" w:eastAsia="標楷體" w:hAnsi="標楷體" w:cs="標楷體"/>
          <w:b/>
          <w:sz w:val="36"/>
          <w:szCs w:val="36"/>
        </w:rPr>
        <w:t>職名章申請</w:t>
      </w:r>
      <w:r>
        <w:rPr>
          <w:rFonts w:ascii="標楷體" w:eastAsia="標楷體" w:hAnsi="標楷體" w:cs="標楷體" w:hint="eastAsia"/>
          <w:b/>
          <w:sz w:val="36"/>
          <w:szCs w:val="36"/>
        </w:rPr>
        <w:t>(補發、換發)</w:t>
      </w:r>
      <w:r w:rsidR="00DF549D">
        <w:rPr>
          <w:rFonts w:ascii="標楷體" w:eastAsia="標楷體" w:hAnsi="標楷體" w:cs="標楷體"/>
          <w:b/>
          <w:sz w:val="36"/>
          <w:szCs w:val="36"/>
        </w:rPr>
        <w:t>表</w:t>
      </w:r>
    </w:p>
    <w:p w:rsidR="007E221D" w:rsidRDefault="007E221D">
      <w:pPr>
        <w:pStyle w:val="Standard"/>
        <w:tabs>
          <w:tab w:val="left" w:pos="8505"/>
        </w:tabs>
        <w:ind w:right="330"/>
        <w:jc w:val="right"/>
      </w:pPr>
    </w:p>
    <w:tbl>
      <w:tblPr>
        <w:tblW w:w="9082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417"/>
        <w:gridCol w:w="2987"/>
      </w:tblGrid>
      <w:tr w:rsidR="007E221D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DF549D">
            <w:pPr>
              <w:pStyle w:val="Standard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申請項目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DF549D">
            <w:pPr>
              <w:pStyle w:val="Standard"/>
              <w:numPr>
                <w:ilvl w:val="0"/>
                <w:numId w:val="7"/>
              </w:num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單位章：</w:t>
            </w:r>
          </w:p>
          <w:p w:rsidR="007E221D" w:rsidRDefault="00DF549D">
            <w:pPr>
              <w:pStyle w:val="Standard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單位名稱：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      </w:t>
            </w:r>
          </w:p>
          <w:p w:rsidR="007E221D" w:rsidRDefault="00DF549D">
            <w:pPr>
              <w:pStyle w:val="Standard"/>
              <w:numPr>
                <w:ilvl w:val="0"/>
                <w:numId w:val="2"/>
              </w:num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職名章：</w:t>
            </w:r>
          </w:p>
          <w:p w:rsidR="007E221D" w:rsidRDefault="00DF549D" w:rsidP="008232BE">
            <w:pPr>
              <w:pStyle w:val="Standard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職稱：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</w:t>
            </w:r>
            <w:r w:rsidR="008232BE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rFonts w:eastAsia="標楷體"/>
                <w:sz w:val="26"/>
                <w:szCs w:val="26"/>
              </w:rPr>
              <w:t xml:space="preserve">　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姓名：</w:t>
            </w:r>
            <w:r w:rsidR="008232BE">
              <w:rPr>
                <w:rFonts w:eastAsia="標楷體" w:hint="eastAsia"/>
                <w:sz w:val="26"/>
                <w:szCs w:val="26"/>
              </w:rPr>
              <w:t>_________________</w:t>
            </w:r>
            <w:r w:rsidR="008232BE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</w:p>
        </w:tc>
      </w:tr>
      <w:tr w:rsidR="007E221D">
        <w:tblPrEx>
          <w:tblCellMar>
            <w:top w:w="0" w:type="dxa"/>
            <w:bottom w:w="0" w:type="dxa"/>
          </w:tblCellMar>
        </w:tblPrEx>
        <w:trPr>
          <w:trHeight w:val="26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DF549D">
            <w:pPr>
              <w:pStyle w:val="Standard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申請事由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DF549D">
            <w:pPr>
              <w:pStyle w:val="Standard"/>
              <w:numPr>
                <w:ilvl w:val="0"/>
                <w:numId w:val="8"/>
              </w:numPr>
              <w:tabs>
                <w:tab w:val="left" w:pos="-4016"/>
              </w:tabs>
              <w:ind w:left="572" w:hanging="48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新成立</w:t>
            </w:r>
          </w:p>
          <w:p w:rsidR="007E221D" w:rsidRDefault="00DF549D">
            <w:pPr>
              <w:pStyle w:val="Standard"/>
              <w:numPr>
                <w:ilvl w:val="0"/>
                <w:numId w:val="4"/>
              </w:numPr>
              <w:tabs>
                <w:tab w:val="left" w:pos="-4136"/>
              </w:tabs>
              <w:ind w:left="572" w:hanging="5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新到職</w:t>
            </w:r>
          </w:p>
          <w:p w:rsidR="007E221D" w:rsidRDefault="00DF549D">
            <w:pPr>
              <w:pStyle w:val="Standard"/>
              <w:ind w:left="7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陞遷、職務調整</w:t>
            </w:r>
          </w:p>
          <w:p w:rsidR="007E221D" w:rsidRDefault="00DF549D">
            <w:pPr>
              <w:pStyle w:val="Standard"/>
              <w:ind w:left="72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遺失（說明：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7E221D" w:rsidRDefault="00DF549D">
            <w:pPr>
              <w:pStyle w:val="Standard"/>
              <w:ind w:left="7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原章破損不堪使用</w:t>
            </w:r>
          </w:p>
          <w:p w:rsidR="007E221D" w:rsidRDefault="00DF549D">
            <w:pPr>
              <w:pStyle w:val="Standard"/>
              <w:ind w:left="72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其它（說明：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7E221D">
        <w:tblPrEx>
          <w:tblCellMar>
            <w:top w:w="0" w:type="dxa"/>
            <w:bottom w:w="0" w:type="dxa"/>
          </w:tblCellMar>
        </w:tblPrEx>
        <w:trPr>
          <w:trHeight w:val="24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DF549D">
            <w:pPr>
              <w:pStyle w:val="Standard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申請類別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DF549D">
            <w:pPr>
              <w:pStyle w:val="Standard"/>
              <w:ind w:left="-77" w:firstLine="156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甲種職名章</w:t>
            </w:r>
            <w:r>
              <w:rPr>
                <w:rFonts w:eastAsia="標楷體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/>
                <w:sz w:val="26"/>
                <w:szCs w:val="26"/>
              </w:rPr>
              <w:t>校長、副校長適用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7E221D" w:rsidRDefault="00DF549D">
            <w:pPr>
              <w:pStyle w:val="Standard"/>
              <w:ind w:left="1953" w:hanging="1862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乙種職名章</w:t>
            </w:r>
            <w:r>
              <w:rPr>
                <w:rFonts w:eastAsia="標楷體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/>
                <w:sz w:val="26"/>
                <w:szCs w:val="26"/>
              </w:rPr>
              <w:t>核閱文稿人員：各一級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、</w:t>
            </w:r>
            <w:r>
              <w:rPr>
                <w:rFonts w:ascii="標楷體" w:eastAsia="標楷體" w:hAnsi="標楷體"/>
                <w:sz w:val="26"/>
                <w:szCs w:val="26"/>
              </w:rPr>
              <w:t>二級單位主管適用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7E221D" w:rsidRDefault="00DF549D">
            <w:pPr>
              <w:pStyle w:val="Standard"/>
              <w:ind w:left="72" w:firstLine="18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丙種職名章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承辦人員適用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7E221D" w:rsidRDefault="00DF549D">
            <w:pPr>
              <w:pStyle w:val="Standard"/>
              <w:ind w:left="72" w:firstLine="18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單位圓戳章</w:t>
            </w:r>
          </w:p>
          <w:p w:rsidR="007E221D" w:rsidRDefault="00DF549D">
            <w:pPr>
              <w:pStyle w:val="Standard"/>
              <w:ind w:left="72" w:firstLine="18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  <w:sz w:val="26"/>
                <w:szCs w:val="26"/>
              </w:rPr>
              <w:t>其它（說明：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7E221D" w:rsidTr="008232BE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DF549D">
            <w:pPr>
              <w:pStyle w:val="Standard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7E221D">
            <w:pPr>
              <w:pStyle w:val="Standard"/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8232BE">
            <w:pPr>
              <w:pStyle w:val="Standard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單位主管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7E221D">
            <w:pPr>
              <w:pStyle w:val="Standard"/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232BE" w:rsidTr="008232BE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2BE" w:rsidRDefault="008232BE">
            <w:pPr>
              <w:pStyle w:val="Standard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人事室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2BE" w:rsidRDefault="008232BE">
            <w:pPr>
              <w:pStyle w:val="Standard"/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2BE" w:rsidRDefault="008232BE">
            <w:pPr>
              <w:pStyle w:val="Standard"/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人事</w:t>
            </w:r>
            <w:r>
              <w:rPr>
                <w:rFonts w:eastAsia="標楷體"/>
                <w:sz w:val="26"/>
                <w:szCs w:val="26"/>
              </w:rPr>
              <w:t>主管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2BE" w:rsidRDefault="008232BE">
            <w:pPr>
              <w:pStyle w:val="Standard"/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E221D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DF549D">
            <w:pPr>
              <w:pStyle w:val="Standard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校長核示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21D" w:rsidRDefault="007E221D">
            <w:pPr>
              <w:pStyle w:val="Standard"/>
              <w:snapToGrid w:val="0"/>
              <w:ind w:left="-77" w:firstLine="962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7E221D" w:rsidRDefault="007E221D">
      <w:pPr>
        <w:pStyle w:val="Standard"/>
        <w:rPr>
          <w:rFonts w:eastAsia="標楷體"/>
        </w:rPr>
      </w:pPr>
    </w:p>
    <w:p w:rsidR="007E221D" w:rsidRDefault="00DF549D">
      <w:pPr>
        <w:pStyle w:val="Standard"/>
        <w:ind w:firstLine="142"/>
        <w:rPr>
          <w:rFonts w:eastAsia="標楷體"/>
        </w:rPr>
      </w:pPr>
      <w:r>
        <w:rPr>
          <w:rFonts w:eastAsia="標楷體"/>
        </w:rPr>
        <w:t>備註：</w:t>
      </w:r>
    </w:p>
    <w:p w:rsidR="007E221D" w:rsidRDefault="00DF549D">
      <w:pPr>
        <w:pStyle w:val="Standard"/>
        <w:ind w:left="425"/>
        <w:rPr>
          <w:rFonts w:eastAsia="標楷體"/>
        </w:rPr>
      </w:pPr>
      <w:r>
        <w:rPr>
          <w:rFonts w:eastAsia="標楷體"/>
        </w:rPr>
        <w:t>一、新任或職務調整時由人事室主動製發。</w:t>
      </w:r>
    </w:p>
    <w:p w:rsidR="007E221D" w:rsidRDefault="00DF549D">
      <w:pPr>
        <w:pStyle w:val="Standard"/>
        <w:ind w:left="425"/>
      </w:pPr>
      <w:r>
        <w:rPr>
          <w:rFonts w:eastAsia="標楷體"/>
        </w:rPr>
        <w:t>二、本表</w:t>
      </w:r>
      <w:r>
        <w:rPr>
          <w:rFonts w:eastAsia="標楷體"/>
        </w:rPr>
        <w:t>請逕送人事室彙辦。</w:t>
      </w:r>
    </w:p>
    <w:p w:rsidR="007E221D" w:rsidRPr="008232BE" w:rsidRDefault="007E221D">
      <w:pPr>
        <w:pStyle w:val="Standard"/>
        <w:rPr>
          <w:rFonts w:eastAsia="標楷體"/>
          <w:sz w:val="28"/>
        </w:rPr>
      </w:pPr>
    </w:p>
    <w:sectPr w:rsidR="007E221D" w:rsidRPr="008232BE">
      <w:pgSz w:w="11906" w:h="16838"/>
      <w:pgMar w:top="1247" w:right="1191" w:bottom="1247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9D" w:rsidRDefault="00DF549D">
      <w:r>
        <w:separator/>
      </w:r>
    </w:p>
  </w:endnote>
  <w:endnote w:type="continuationSeparator" w:id="0">
    <w:p w:rsidR="00DF549D" w:rsidRDefault="00DF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9(P)"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9D" w:rsidRDefault="00DF549D">
      <w:r>
        <w:rPr>
          <w:color w:val="000000"/>
        </w:rPr>
        <w:separator/>
      </w:r>
    </w:p>
  </w:footnote>
  <w:footnote w:type="continuationSeparator" w:id="0">
    <w:p w:rsidR="00DF549D" w:rsidRDefault="00DF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0A2"/>
    <w:multiLevelType w:val="multilevel"/>
    <w:tmpl w:val="A4EEC17E"/>
    <w:styleLink w:val="WW8Num4"/>
    <w:lvl w:ilvl="0">
      <w:numFmt w:val="bullet"/>
      <w:lvlText w:val="□"/>
      <w:lvlJc w:val="left"/>
      <w:pPr>
        <w:ind w:left="432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032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512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92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72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952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32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912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92" w:hanging="480"/>
      </w:pPr>
      <w:rPr>
        <w:rFonts w:ascii="Wingdings" w:hAnsi="Wingdings" w:cs="Wingdings"/>
      </w:rPr>
    </w:lvl>
  </w:abstractNum>
  <w:abstractNum w:abstractNumId="1" w15:restartNumberingAfterBreak="0">
    <w:nsid w:val="0B6857C6"/>
    <w:multiLevelType w:val="multilevel"/>
    <w:tmpl w:val="34948D16"/>
    <w:styleLink w:val="WW8Num3"/>
    <w:lvl w:ilvl="0">
      <w:start w:val="1"/>
      <w:numFmt w:val="decimal"/>
      <w:lvlText w:val="（%1）"/>
      <w:lvlJc w:val="left"/>
      <w:pPr>
        <w:ind w:left="1560" w:hanging="10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2192C22"/>
    <w:multiLevelType w:val="multilevel"/>
    <w:tmpl w:val="A208B8A4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325F273B"/>
    <w:multiLevelType w:val="multilevel"/>
    <w:tmpl w:val="5CA82BBE"/>
    <w:styleLink w:val="WW8Num1"/>
    <w:lvl w:ilvl="0">
      <w:start w:val="1"/>
      <w:numFmt w:val="decimal"/>
      <w:lvlText w:val="（%1）"/>
      <w:lvlJc w:val="left"/>
      <w:pPr>
        <w:ind w:left="1560" w:hanging="10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2F60C90"/>
    <w:multiLevelType w:val="multilevel"/>
    <w:tmpl w:val="5F629058"/>
    <w:styleLink w:val="WW8Num6"/>
    <w:lvl w:ilvl="0">
      <w:start w:val="1"/>
      <w:numFmt w:val="decimal"/>
      <w:lvlText w:val="（%1）"/>
      <w:lvlJc w:val="left"/>
      <w:pPr>
        <w:ind w:left="1282" w:hanging="960"/>
      </w:pPr>
    </w:lvl>
    <w:lvl w:ilvl="1">
      <w:start w:val="1"/>
      <w:numFmt w:val="decimal"/>
      <w:lvlText w:val="%2、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decim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decim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5" w15:restartNumberingAfterBreak="0">
    <w:nsid w:val="4F717A8E"/>
    <w:multiLevelType w:val="multilevel"/>
    <w:tmpl w:val="EB1C2D98"/>
    <w:styleLink w:val="WW8Num5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  <w:lvlOverride w:ilvl="0"/>
  </w:num>
  <w:num w:numId="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E221D"/>
    <w:rsid w:val="00696F37"/>
    <w:rsid w:val="007E221D"/>
    <w:rsid w:val="008232BE"/>
    <w:rsid w:val="00D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B601"/>
  <w15:docId w15:val="{4763E7A7-B2DF-42B3-904B-50ACAC55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480" w:lineRule="exact"/>
      <w:ind w:left="1451" w:hanging="967"/>
    </w:pPr>
    <w:rPr>
      <w:rFonts w:ascii="標楷體" w:eastAsia="標楷體" w:hAnsi="標楷體"/>
      <w:sz w:val="32"/>
    </w:rPr>
  </w:style>
  <w:style w:type="paragraph" w:styleId="2">
    <w:name w:val="Body Text Indent 2"/>
    <w:basedOn w:val="Standard"/>
    <w:pPr>
      <w:spacing w:line="480" w:lineRule="exact"/>
      <w:ind w:left="1120" w:hanging="640"/>
    </w:pPr>
    <w:rPr>
      <w:rFonts w:ascii="標楷體" w:eastAsia="標楷體" w:hAnsi="標楷體"/>
      <w:sz w:val="32"/>
    </w:rPr>
  </w:style>
  <w:style w:type="paragraph" w:styleId="3">
    <w:name w:val="Body Text Indent 3"/>
    <w:basedOn w:val="Standard"/>
    <w:pPr>
      <w:spacing w:line="480" w:lineRule="exact"/>
      <w:ind w:left="800" w:hanging="800"/>
    </w:pPr>
    <w:rPr>
      <w:rFonts w:ascii="華康正顏楷體W9(P)" w:eastAsia="華康正顏楷體W9(P)" w:hAnsi="華康正顏楷體W9(P)"/>
      <w:sz w:val="40"/>
    </w:rPr>
  </w:style>
  <w:style w:type="paragraph" w:styleId="a5">
    <w:name w:val="Block Text"/>
    <w:basedOn w:val="Standard"/>
    <w:pPr>
      <w:spacing w:line="480" w:lineRule="exact"/>
      <w:ind w:left="1318" w:right="24" w:hanging="838"/>
    </w:pPr>
    <w:rPr>
      <w:rFonts w:ascii="標楷體" w:eastAsia="標楷體" w:hAnsi="標楷體"/>
      <w:sz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新細明體, PMingLiU" w:eastAsia="新細明體, PMingLiU" w:hAnsi="新細明體, PMingLiU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國立嘉義大學單位章、職名章申請表</dc:title>
  <dc:creator>user</dc:creator>
  <cp:lastModifiedBy>user</cp:lastModifiedBy>
  <cp:revision>2</cp:revision>
  <cp:lastPrinted>2016-03-25T11:27:00Z</cp:lastPrinted>
  <dcterms:created xsi:type="dcterms:W3CDTF">2023-02-01T07:04:00Z</dcterms:created>
  <dcterms:modified xsi:type="dcterms:W3CDTF">2023-02-01T07:04:00Z</dcterms:modified>
</cp:coreProperties>
</file>