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9C5" w:rsidRPr="002F39C5" w:rsidRDefault="002F39C5" w:rsidP="002F39C5">
      <w:pPr>
        <w:widowControl/>
        <w:spacing w:after="120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bookmarkStart w:id="0" w:name="_GoBack"/>
      <w:bookmarkEnd w:id="0"/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科學探索與創新學習計畫書：攜手</w:t>
      </w:r>
      <w:r w:rsidR="00373297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國、國、高中</w:t>
      </w:r>
      <w:r w:rsidR="00847384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職學校</w:t>
      </w:r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，探索諾貝爾科學之美與永續未來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前言與計畫宗旨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本計畫由</w:t>
      </w:r>
      <w:r w:rsidR="00A87793" w:rsidRPr="00A87793">
        <w:rPr>
          <w:rFonts w:ascii="Arial" w:eastAsia="新細明體" w:hAnsi="Arial" w:cs="Arial" w:hint="eastAsia"/>
          <w:b/>
          <w:color w:val="1B1C1D"/>
          <w:kern w:val="0"/>
          <w:szCs w:val="24"/>
        </w:rPr>
        <w:t>中研院原分所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和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遠哲科學教育基金會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（以下簡稱本基金會）為學生提供一場結合探索、體驗與實作的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沉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浸式科學學習。基金會致力於將科學知識以生動活潑的方式呈現，激發學生對科學的熱情與好奇心，作為學校正規科學課程的有力延伸。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「看見分子相遇的奇妙」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展活動由中央研究院原分所、遠哲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科學教育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基金會及國立台灣科學教育館共同主辦，此展覽最大亮點為首次公開展示的「交叉分子束儀器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」，這項儀器支撐了李遠哲博士的諾貝爾級科學成就，我們希望能藉此展覽啟發學生對科學之美的認識，並深化其在科技工藝等（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STEAM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）領域的綜合能力之學習，與臺灣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課綱的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教育理念深度契合。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本計畫旨在彌補傳統課堂教學在實作和情境體驗方面的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侷限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，透過基金會的資源和專業，為學生提供一個將理論知識與實際應用結合的平台。基金會的科學教育核心理念是「探索、體驗、玩科學」，透過多元主題的互動式展示與豐富有趣的科學教育活動，引發學生對科學的興趣。本計畫強調透過系統性的觀察和實驗，培養學生對世界的好奇心與科學思維，使其能獨立學習、明辨性思考、創新思維及解決問題，為科學和科技世界做出貢獻。</w:t>
      </w:r>
    </w:p>
    <w:p w:rsidR="002F39C5" w:rsidRPr="00A87793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活動目標與學習效益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本計畫透過精心設計的活動內容，旨在為</w:t>
      </w:r>
      <w:r w:rsidR="00373297">
        <w:rPr>
          <w:rFonts w:ascii="Arial" w:eastAsia="新細明體" w:hAnsi="Arial" w:cs="Arial" w:hint="eastAsia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職學校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的科學教育帶來實質助益：</w:t>
      </w: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總體目標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激發科學興趣與諾貝爾科學啟蒙：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展，激發學生對諾貝爾級科學研究的好奇心，並從李遠哲博士的學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歷程中獲得啟發。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培養探究實作能力：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鼓勵學生動手操作展場實驗，提升問題解決能力。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理解與環境永續意識：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幫助學生理解科學、科技、社會與環境（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）關係，特別是氣候變遷與臭氧層破洞的科學本質，培養永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續減碳的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責任感。</w:t>
      </w:r>
    </w:p>
    <w:p w:rsidR="002F39C5" w:rsidRPr="002F39C5" w:rsidRDefault="002F39C5" w:rsidP="002F39C5">
      <w:pPr>
        <w:widowControl/>
        <w:numPr>
          <w:ilvl w:val="0"/>
          <w:numId w:val="1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>提升數位素養：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輔助學習，培養學生運用新興科技工具進行自主學習與批判性思考。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預期學習成果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學生能描述李遠哲院士的學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歷程及其諾貝爾級突破性發現（如交叉分子束儀器）。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學生能理解交叉分子束儀器如何協助解釋臭氧層破洞的因素之一，進一步認識氣候變遷的科學本質。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學生能透過暖化熱輻射實驗，理解溫室效應原理，並操作簡易實驗驗證科學現象。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學生能將所學知識應用於日常生活及環境議題，重視永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</w:p>
    <w:p w:rsidR="002F39C5" w:rsidRPr="002F39C5" w:rsidRDefault="002F39C5" w:rsidP="002F39C5">
      <w:pPr>
        <w:widowControl/>
        <w:numPr>
          <w:ilvl w:val="0"/>
          <w:numId w:val="2"/>
        </w:numPr>
        <w:spacing w:after="120"/>
        <w:ind w:left="465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工具輔助查詢、理解或討論科學概念，並具備初步資訊判讀能力，同時思考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發展的永續性議題。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：特展內容與科學教育效益表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3790"/>
        <w:gridCol w:w="2364"/>
      </w:tblGrid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主要學習效益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108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課綱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核心素養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：諾貝爾科學之美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激發科學興趣，認識科學本質，啟發科學志向，理解諾貝爾級研究的影響。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探究與實作，科技資訊與媒體素養，系統思考與問題解決。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透過實作理解科學原理，培養探究能力、觀察記錄與數據分析，建立環境科學認知，重視永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續及減碳。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探究與實作，符號運用與溝通表達，解決問題。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與減碳的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全面理解氣候變遷，掌握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輔助學習技巧，培養批判性思維與資訊判讀能力，激發環境保護責任感，思考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與永續的關係。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科技資訊與媒體素養，系統思考與問題解決，規劃執行與創新應變。</w:t>
            </w:r>
          </w:p>
        </w:tc>
      </w:tr>
    </w:tbl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科學教育活動內容與流程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本計畫總時長約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為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2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小時，分為三個緊密相連的環節，旨在確保學生從被動接收到主動參與，逐步深入科學探究。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A.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展場導覽：諾貝爾科學之美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—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李遠哲院士與交叉分子束儀器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聚焦於「看見分子相遇的奇妙」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特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展，特別是李遠哲院士的諾貝爾級研究及其核心儀器「交叉分子束儀器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」。導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將透過「科學故事化教學」，深入淺出地介紹包括李遠哲院士如何獲得諾貝爾化學獎的學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研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歷程。這項儀器被譽為「看見化學反應的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Playground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」，它如何協助科學家解釋臭氧層破洞的因素之一，進一步認識氣候變遷的科學本質，將是導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覽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重點。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解說員將引導學生參觀「李遠哲院士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&amp;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交叉分子束故事區」與「科學原理解說區」，運用生動比喻和互動提問，引導學生思考科學家的人格特質和科學探究的本質。在展覽環境中，學生能將科學家的故事與實體展示物連結，創造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沉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浸式學習體驗。本環節旨在啟發學生對諾貝爾級科學研究的興趣，認識李遠哲院士作為榜樣的力量，並連結科學知識與其在人類社會發展中的作用。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B.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動手玩科學探究：暖化熱輻射實驗與環境議題討論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本環節透過「看見分子相遇的奇妙」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特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展中的「動手玩科學探究」區域，讓學生親身體驗暖化的熱輻射實驗，了解熱輻射與溫室氣體的效應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575B5F"/>
          <w:kern w:val="0"/>
          <w:sz w:val="14"/>
          <w:szCs w:val="14"/>
          <w:vertAlign w:val="superscript"/>
        </w:rPr>
        <w:t>5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。透過身體感官探索熱能傳導與分子行為，打開通往永續科技的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第一扇窗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實驗設計考量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學生理解能力與操作安全性，由解說員帶領學生操作展場實驗，並進行延伸問答討論，進一步了解環境惡化議題，重視永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實驗過程中，教育人員將引導學生觀察、記錄數據，並鼓勵他們提出問題、分析結果，討論實驗結果與真實世界溫室效應的關聯。同時，本環節將糾正常見的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科學迷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思，例如臭氧層破洞與全球暖化的關係。本環節旨在透過實作理解溫室效應原理，培養實驗操作與數據分析能力，並建立對環境科學議題的深入認知，進而重視永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續及減碳。</w:t>
      </w:r>
      <w:proofErr w:type="gramEnd"/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C.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深度探討與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輔助學習：永續與減碳的未來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此環節將在暖化熱輻射實驗基礎上，深化學生對氣候變遷相關科學概念的理解，並引入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作為輔助學習與探究的創新工具，同時強調永續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與減碳的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重要性。</w:t>
      </w:r>
    </w:p>
    <w:p w:rsidR="002F39C5" w:rsidRPr="00847384" w:rsidRDefault="002F39C5" w:rsidP="002F39C5">
      <w:pPr>
        <w:widowControl/>
        <w:rPr>
          <w:rFonts w:ascii="新細明體" w:eastAsia="新細明體" w:hAnsi="新細明體" w:cs="新細明體"/>
          <w:b/>
          <w:kern w:val="0"/>
          <w:szCs w:val="24"/>
        </w:rPr>
      </w:pP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AI</w:t>
      </w: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輔助自學與概念理解：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000000"/>
          <w:kern w:val="0"/>
          <w:szCs w:val="24"/>
        </w:rPr>
        <w:t>本計畫將介紹學生如何運用生成式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平台（如</w:t>
      </w:r>
      <w:proofErr w:type="spellStart"/>
      <w:r w:rsidRPr="002F39C5">
        <w:rPr>
          <w:rFonts w:ascii="Arial" w:eastAsia="新細明體" w:hAnsi="Arial" w:cs="Arial"/>
          <w:color w:val="000000"/>
          <w:kern w:val="0"/>
          <w:szCs w:val="24"/>
        </w:rPr>
        <w:t>ChatGPT</w:t>
      </w:r>
      <w:proofErr w:type="spellEnd"/>
      <w:r w:rsidRPr="002F39C5">
        <w:rPr>
          <w:rFonts w:ascii="Arial" w:eastAsia="新細明體" w:hAnsi="Arial" w:cs="Arial"/>
          <w:color w:val="000000"/>
          <w:kern w:val="0"/>
          <w:szCs w:val="24"/>
        </w:rPr>
        <w:t>, Gemini, Microsoft Copilot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等）作為個人化學習工具。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可協助學生</w:t>
      </w:r>
      <w:proofErr w:type="gramStart"/>
      <w:r w:rsidRPr="002F39C5">
        <w:rPr>
          <w:rFonts w:ascii="Arial" w:eastAsia="新細明體" w:hAnsi="Arial" w:cs="Arial"/>
          <w:color w:val="000000"/>
          <w:kern w:val="0"/>
          <w:szCs w:val="24"/>
        </w:rPr>
        <w:t>釐</w:t>
      </w:r>
      <w:proofErr w:type="gramEnd"/>
      <w:r w:rsidRPr="002F39C5">
        <w:rPr>
          <w:rFonts w:ascii="Arial" w:eastAsia="新細明體" w:hAnsi="Arial" w:cs="Arial"/>
          <w:color w:val="000000"/>
          <w:kern w:val="0"/>
          <w:szCs w:val="24"/>
        </w:rPr>
        <w:t>清複雜科學概念、生成解釋、回答疑問、或提供額外學習資源。本環節將指導學生使用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工具進行快速彙整核心議題相關資訊、問題發想、及檢視學習理解程度等。同時，本計畫也強調對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生成內容的批判性評估與事實查核，培養學生資訊判斷能力和學術倫理意識。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本環節亦將討論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如何分析學習數據以提供個人化學習路徑，以及如何利用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模擬科學現象或分析數據，提升探究能力。對於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生，討論將進一步擴展至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的倫理與永續議題，例如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技術發展所帶來的龐大能源消耗與碳足跡問題，以及「負責任的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」概念。這將氣候變遷與科技發展連結，培養學生對科技社會影響的全面理解。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：活動流程與時間規劃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519"/>
        <w:gridCol w:w="2468"/>
        <w:gridCol w:w="1990"/>
        <w:gridCol w:w="1660"/>
      </w:tblGrid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時間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內容概述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學習方法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特色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對應學習效益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：諾貝爾科學之美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透過故事化教學，介紹李遠哲院士生平與諾貝爾級重要發現，連結展館展品，特別是交叉分子束儀器及其對臭氧層破洞的解釋。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互動式導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覽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，故事化教學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激發科學興趣，認識科學本質，啟發科學志向，理解諾貝爾研究。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學生動手操作暖化熱輻射實驗，觀察溫室氣體對溫度的影響，並由解說員帶領討論環境惡化議題，重視永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續及減碳。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探究式學習，動手實作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理解科學原理，培養實驗技能，建立環境科學認知，重視永續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減碳。</w:t>
            </w:r>
            <w:proofErr w:type="gramEnd"/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</w:t>
            </w:r>
            <w:proofErr w:type="gramStart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與減碳的</w:t>
            </w:r>
            <w:proofErr w:type="gramEnd"/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解說員說明氣候變遷議題，再運用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工具輔助查詢、理解與討論新科學概念，並探討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倫理與永續議題。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解說員先說明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正確輔助學習使用方式，然後展示利用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延伸自主學習，並與學生互動回答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全面理解氣候變遷，提升數位素養，培養批判思考，思考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與永續。</w:t>
            </w:r>
          </w:p>
        </w:tc>
      </w:tr>
    </w:tbl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對學校科學教育的助益與課程連結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本計畫為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的科學教育提供多方面實質助益，並與貴校現行課程綱要及發展特色緊密連結。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配合正規課程，豐富學習資源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作為學校正規科學課程的延伸，提供獨特的非制式學習環境，彌補課堂教學在實作、情境體驗和前沿科學接觸方面的不足。本基金會擁有專業的展覽內容、互動展品和經驗豐富的教育人員，能提供學校難以獨立複製的學習資源。透過與本基金會的合作，學校能有效利用外部資源，提升科學教育的廣度與深度，特別是在科學探究與實作、環境教育等領域。</w:t>
      </w: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全面提升學生科學素養與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世紀技能</w:t>
      </w:r>
    </w:p>
    <w:p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培養科學探究與實作能力：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本活動強調動手做實驗與探究過程，直接呼應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課綱中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「科學探究與實作」的核心精神，與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以「探究為課程主軸，規劃專題研究為校訂必修」的課程發展方向高度契合。</w:t>
      </w:r>
    </w:p>
    <w:p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強化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素養與永</w:t>
      </w:r>
      <w:proofErr w:type="gramStart"/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續減碳意識</w:t>
      </w:r>
      <w:proofErr w:type="gramEnd"/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透過李遠哲院士的研究、暖化熱輻射實驗與氣候變遷討論，學生將能更深入理解科學、科技、社會與環境關係，培養對全球議題的關懷與行動力。</w:t>
      </w:r>
    </w:p>
    <w:p w:rsidR="002F39C5" w:rsidRPr="002F39C5" w:rsidRDefault="002F39C5" w:rsidP="002F39C5">
      <w:pPr>
        <w:widowControl/>
        <w:numPr>
          <w:ilvl w:val="0"/>
          <w:numId w:val="3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發展數位與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工具進行自主學習、資訊判讀與批判性思考的能力，為未來數位時代做好準備。這與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「運用數位學習協助學生自主學習與差異化學習」以及「結合學界與業界資源、發展人工智慧專班連結未來世界」的經營策略高度一致。</w:t>
      </w:r>
    </w:p>
    <w:p w:rsidR="002F39C5" w:rsidRPr="00FE30AF" w:rsidRDefault="002F39C5" w:rsidP="002F39C5">
      <w:pPr>
        <w:widowControl/>
        <w:rPr>
          <w:rFonts w:ascii="新細明體" w:eastAsia="新細明體" w:hAnsi="新細明體" w:cs="新細明體"/>
          <w:color w:val="0070C0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預期成效與評估機制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為確保本計畫能達到預期成效並作為未來優化的依據，本基金會將採用多元化的評估。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預期成效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學生學習成效：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學生對李遠哲院士研究、交叉分子束儀器、臭氧層破洞、溫室效應與氣候變遷相關知識的理解度將顯著提升。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技能發展：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學生在科學探究、批判性思考、問題解決及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工具應用等方面的能力將顯著提升，符合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對學生「問題解決」能力的培養目標。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態度與興趣：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學生對科學的興趣與好奇心將增強，並對科學家精神、環境保護議題及永</w:t>
      </w:r>
      <w:proofErr w:type="gramStart"/>
      <w:r w:rsidRPr="002F39C5">
        <w:rPr>
          <w:rFonts w:ascii="Arial" w:eastAsia="新細明體" w:hAnsi="Arial" w:cs="Arial"/>
          <w:color w:val="1B1C1D"/>
          <w:kern w:val="0"/>
          <w:szCs w:val="24"/>
        </w:rPr>
        <w:t>續減碳產生</w:t>
      </w:r>
      <w:proofErr w:type="gramEnd"/>
      <w:r w:rsidRPr="002F39C5">
        <w:rPr>
          <w:rFonts w:ascii="Arial" w:eastAsia="新細明體" w:hAnsi="Arial" w:cs="Arial"/>
          <w:color w:val="1B1C1D"/>
          <w:kern w:val="0"/>
          <w:szCs w:val="24"/>
        </w:rPr>
        <w:t>更深的認同。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教師專業成長：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隨隊教師可從活動中獲得新的教學啟發與資源。</w:t>
      </w:r>
    </w:p>
    <w:p w:rsidR="002F39C5" w:rsidRPr="00525993" w:rsidRDefault="002F39C5" w:rsidP="00847384">
      <w:pPr>
        <w:widowControl/>
        <w:numPr>
          <w:ilvl w:val="0"/>
          <w:numId w:val="7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學校教育品質：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提升學校科學教育的多元性與創新性，展現學校在推動素養導向教育、科技輔助自主學習及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教育方面的積極作為。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報名網頁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</w:t>
      </w:r>
      <w:r w:rsidRPr="008E1A5B">
        <w:rPr>
          <w:rFonts w:ascii="Arial" w:eastAsia="新細明體" w:hAnsi="Arial" w:cs="Arial"/>
          <w:color w:val="1B1C1D"/>
          <w:kern w:val="0"/>
          <w:szCs w:val="24"/>
        </w:rPr>
        <w:t xml:space="preserve"> https://www.ytlee.org.tw/activity/2644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聯絡主辦單位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如有任何問題，可來電或來信詢問，方式如下～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報名網頁問題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遠哲基金會承辦人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: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洪小姐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/ (02)2363118 #12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Email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：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yt12@ytlee.org.tw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課程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&amp;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預約詳情後續確認問題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中研院原分所聯絡人：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張天泰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博士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聯絡電話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 0908-532-369</w:t>
      </w:r>
    </w:p>
    <w:p w:rsidR="00525993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/>
          <w:color w:val="1B1C1D"/>
          <w:kern w:val="0"/>
          <w:szCs w:val="24"/>
        </w:rPr>
        <w:t>Emailknightchang24@gmail.com</w:t>
      </w:r>
    </w:p>
    <w:sectPr w:rsidR="00525993" w:rsidRPr="008E1A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1FF" w:rsidRDefault="001A31FF" w:rsidP="00525993">
      <w:r>
        <w:separator/>
      </w:r>
    </w:p>
  </w:endnote>
  <w:endnote w:type="continuationSeparator" w:id="0">
    <w:p w:rsidR="001A31FF" w:rsidRDefault="001A31FF" w:rsidP="0052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1FF" w:rsidRDefault="001A31FF" w:rsidP="00525993">
      <w:r>
        <w:separator/>
      </w:r>
    </w:p>
  </w:footnote>
  <w:footnote w:type="continuationSeparator" w:id="0">
    <w:p w:rsidR="001A31FF" w:rsidRDefault="001A31FF" w:rsidP="00525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019D"/>
    <w:multiLevelType w:val="multilevel"/>
    <w:tmpl w:val="2CA4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538CD"/>
    <w:multiLevelType w:val="multilevel"/>
    <w:tmpl w:val="A5B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27E1E"/>
    <w:multiLevelType w:val="multilevel"/>
    <w:tmpl w:val="3B2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F4096"/>
    <w:multiLevelType w:val="multilevel"/>
    <w:tmpl w:val="D5FA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73F99"/>
    <w:multiLevelType w:val="multilevel"/>
    <w:tmpl w:val="1AFC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D4086"/>
    <w:multiLevelType w:val="multilevel"/>
    <w:tmpl w:val="34B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91132"/>
    <w:multiLevelType w:val="multilevel"/>
    <w:tmpl w:val="D450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856CD"/>
    <w:multiLevelType w:val="multilevel"/>
    <w:tmpl w:val="677E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C5"/>
    <w:rsid w:val="00091084"/>
    <w:rsid w:val="00091242"/>
    <w:rsid w:val="001466F2"/>
    <w:rsid w:val="001A31FF"/>
    <w:rsid w:val="002F39C5"/>
    <w:rsid w:val="00373297"/>
    <w:rsid w:val="004A2E7C"/>
    <w:rsid w:val="00525993"/>
    <w:rsid w:val="007213EC"/>
    <w:rsid w:val="00772F13"/>
    <w:rsid w:val="00847384"/>
    <w:rsid w:val="008E1A5B"/>
    <w:rsid w:val="00A87793"/>
    <w:rsid w:val="00B51FFA"/>
    <w:rsid w:val="00C47F22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9B8B3D-86C3-4FB4-9DA0-5274F1B2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9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59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cexe</dc:creator>
  <cp:keywords/>
  <dc:description/>
  <cp:lastModifiedBy>user</cp:lastModifiedBy>
  <cp:revision>2</cp:revision>
  <dcterms:created xsi:type="dcterms:W3CDTF">2026-08-19T08:10:00Z</dcterms:created>
  <dcterms:modified xsi:type="dcterms:W3CDTF">2026-08-19T08:10:00Z</dcterms:modified>
</cp:coreProperties>
</file>