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C1" w:rsidRPr="00F236C1" w:rsidRDefault="00F236C1" w:rsidP="00F236C1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spacing w:val="30"/>
          <w:kern w:val="0"/>
          <w:sz w:val="18"/>
          <w:szCs w:val="20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6"/>
          <w:szCs w:val="40"/>
        </w:rPr>
        <w:t>國立東石高級中學</w:t>
      </w: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36"/>
          <w:szCs w:val="40"/>
        </w:rPr>
        <w:t>98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6"/>
          <w:szCs w:val="40"/>
        </w:rPr>
        <w:t>年度傑出校友名錄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江良山 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縣立東石中學初級部47年畢業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台南第一中學高中部畢業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中興大學農業化學系畢業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大安工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研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食品股份有限公司廠長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嘉義縣化學會理事長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中興大學食品暨應用生物技術學系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系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友會理事長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百家珍食品公司董事長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1.1973年創立百家珍釀造食品股份有限公司，是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健康醋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的創始者，也是世界上第一位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將醋飲料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化的人。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2.榮獲國際認證及政府優良食品證書，先後得到衛生署食品安全及國稅局優良納稅人表揚。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3.當選台灣省工業區第一屆傑出經理人。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4.中國化學會嘉義分會傑出貢獻獎</w:t>
      </w:r>
    </w:p>
    <w:p w:rsidR="00F236C1" w:rsidRPr="00F236C1" w:rsidRDefault="00F236C1" w:rsidP="00F236C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br w:type="page"/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 </w:t>
      </w: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周阿定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縣立東石中學初級部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台灣大學商學系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中央銀行倫敦代表處主任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中央銀行外匯局局長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中央銀行副總裁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1.參與我國外匯市場建立工作，建立我國機動匯率制度。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2.執行外匯市場自由化政策，並維持有秩序之外匯市場，歷經飛彈危機(1996年)、亞洲金融危機(1997-1998)及此次全球金融海嘯(2008-2009)，新台幣都能維持相對穩定，獲得國內外輿論之肯定。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3.民國72年建立新台幣與外幣之換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匯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市場(SWAP Market)使國內銀行能有效管理運用其新台幣及外幣資金。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4.民國78年建立台北外幣拆款市場，增進國內銀行外匯資金有效運用。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5.有效運用我國外匯資產，增加外匯資產之收益，使近年來中央銀行盈餘繳庫金額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佔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財政收入10％以上。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6.兼任中央銀行常務理事，參與我國貨幣政策之決策與執行，維持物價穩定，並促進金融市場之安定。</w:t>
      </w:r>
    </w:p>
    <w:p w:rsid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7.兼任中央信託局及台灣銀行監察人，加強其內部稽核及內控制度，以維持其穩健經營。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侯福分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縣立東石中學高級部52年畢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國立中興大學農藝系畢業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菲律賓大學農藝研究所碩士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國立中興大學農藝研究所博士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台灣省台南區、台中區農業改良場技士、助理研究員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台灣省台東區農業改良場副研究員兼課長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台灣省種苗改良繁殖場副研究員兼課長、研究員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台灣省台南區農業改良場研究員兼嘉義分場主任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行政院農業委員會花蓮區農業改良場場長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行政院農業委員會台南區農業改良場場長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1.為宜蘭、花蓮及雲嘉南地區農業發展，竭盡心力，在其精心策劃與卓越領導下，育成水稻6個品種，其他落花生、玉米、蔬菜等20餘個品種，研究成果及推廣績效卓著。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2.推動有機產業，輔導花縣富里鄉羅山村建構成全國第一個有機村，促進當地有機及觀光產業急速發展，增進農民收益。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3.輔導並執行台灣良質米外銷可行性計畫，促成花蓮縣富里鄉稻米於93年外銷日本，成功打響知名度，使得其後數年東部米價大幅上揚，造福廣大地區農民。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4.曾擔任過中華民國雜草學會、台灣農藝學會及現任中華農業氣象學會理事長，對於農業學術研究成果之推廣頗有貢獻。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5.當選86年同濟會傑出農業專家及95年中興農藝系傑出系友。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  <w:t> 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張有趁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縣立東石農校初級部52年畢業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縣立東石農校高級部農藝科55年畢業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國立政治大學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空中行專75年</w:t>
      </w:r>
      <w:proofErr w:type="gramEnd"/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國立空中大學社會科學系81年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國立空中大學人文學系83年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台電訓練所學籍管理員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台電訓練所教務員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台電訓練所人事股長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台電五個單位人事課長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台北嘉義同鄉會太保聯誼會副會長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台灣電力公司綜合研究所人力資源組長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台北嘉義同鄉會太保聯誼會會長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1.努力勤學積極向上公餘進修取得更高學歷，熱心公益服務社團精神可嘉。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2.領導人事服務團隊榮獲勞資關係特優單位選拔台電公司級第一名；勞工教育績優單位全國性特優。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3.學以致用與林業試驗所合作研發種植台灣原生樹種，美化綠化辦公處所，成果輝煌榮獲台北縣社區學校績優。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4.熱心同鄉會業務，積極推動同鄉會各項工作，促進旅北鄉親與太保鄉親互動與交流，並返鄉頒發國中小學獎助學金，曾任嘉義同鄉會太保聯誼會副會長，現任會長，出錢出力，服務鄉親。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  <w:t> 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汪 輝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縣立東石中學初級部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高雄私立大榮高工畢業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國立屏東高中家長會長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屏東市中正國小家長會長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屏東縣商業會理事長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屏東縣商業總會理事長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宏青企業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(股)有限公司董事長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三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珈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企業(股)公司董事長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巨基環保企業(股)公司董事長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詮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堡塑膠工業有限公司董事長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1.榮獲全國商業會金商獎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2.榮任台灣省十大傑出理事長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3.從事慈善工作捐助921地震、88水災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4.捐贈獎學金獎勵後進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5. 從事公益、服務社會，捐贈富康巴士。 </w:t>
      </w:r>
    </w:p>
    <w:p w:rsidR="00F236C1" w:rsidRPr="00F236C1" w:rsidRDefault="00F236C1" w:rsidP="00F236C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pacing w:val="30"/>
          <w:kern w:val="0"/>
          <w:sz w:val="18"/>
          <w:szCs w:val="20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br w:type="page"/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lastRenderedPageBreak/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葉進崑 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國立東石高級中學附設進修學校銷售事務科95年畢業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經濟部中小企業處</w:t>
      </w:r>
      <w:proofErr w:type="gramStart"/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Cs w:val="28"/>
        </w:rPr>
        <w:t>—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經營管理實務培訓班結業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鹿草鄉鹿草國小家長會長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冠弘電器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有限公司董事長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嘉義縣電器商業公會理事長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台灣省電器商業同業公會聯合會理事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中華民國電器商業同業公會全國聯合會理事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1.擔任中華民國電器商業同業公會全國聯合會理事。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2.擔任嘉義縣電器商業同業公會理事長。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冠弘電器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有限公司負責人。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4.台灣省電器商業同業公會聯合會理事。</w:t>
      </w:r>
    </w:p>
    <w:p w:rsidR="00F236C1" w:rsidRPr="00F236C1" w:rsidRDefault="00F236C1" w:rsidP="00F236C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br w:type="page"/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 </w:t>
      </w: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劉金印 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省立東石高級中學普通科61年畢業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嘉義農專畢業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東石鄉農會總幹事</w:t>
      </w:r>
    </w:p>
    <w:p w:rsidR="00F236C1" w:rsidRPr="00F236C1" w:rsidRDefault="00F236C1" w:rsidP="00F236C1">
      <w:pPr>
        <w:widowControl/>
        <w:spacing w:before="36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杏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鮑菇推展，發展特色農業造福鄉里。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2.利用溫控室栽培最佳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的菇品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，並導入企業化經營管理理念與技巧，提升農業整體經營及轉型示範。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3.輔導農業產銷班經營管理企業化，並導入「產銷履歷紀錄制度」建制完整標準作業流程及產銷經營模式。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4.農會轉型提升經營績效達成農業永續發展工作目標，創造高經濟價值，增加農村經營及農民就業機會。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5.使農業經營合理化，營造優質農業環境，達成「發展農業、建立農村、照顧農民、嘉惠全民」之目標。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6.全力配合推動「挑戰2009：國家發展重點計畫」辦理農業科技研發、建立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現代化農展物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流體系、農民終身學習計畫。</w:t>
      </w:r>
    </w:p>
    <w:p w:rsidR="00F236C1" w:rsidRPr="00F236C1" w:rsidRDefault="00F236C1" w:rsidP="00F236C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pacing w:val="30"/>
          <w:kern w:val="0"/>
          <w:sz w:val="18"/>
          <w:szCs w:val="20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br w:type="page"/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lastRenderedPageBreak/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王豐榮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省立東石高級中學普通科62年畢業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警察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大學正科45期</w:t>
      </w:r>
      <w:proofErr w:type="gramEnd"/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南華大學管理研究所碩士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嚴前總統家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淦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隨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扈</w:t>
      </w:r>
      <w:proofErr w:type="gramEnd"/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台南市第六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分局副分局長</w:t>
      </w:r>
      <w:proofErr w:type="gramEnd"/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嘉義縣警察局訓練課長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嘉義縣警察局少年隊隊長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1.93-98年凝聚社會資源協助貧困青少年績效顯著。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2.首創預防犯罪宣導團「海警七號」以寓教於樂方式、深獲各級學校好評。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3.獲知名遠見雜誌專訪(十月號)。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  <w:t> 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王水生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省立東石高級中學普通科65年畢業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民眾日報嘉義管理處處長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長呈實業服份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有限公司董事長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1.當代傑出企業家。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2.經營五金工具總匯、西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瑪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實用工具、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巴弟實用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工具、DIY實用工具，績效卓著。</w:t>
      </w:r>
    </w:p>
    <w:p w:rsid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3.成立五金物流配銷，縮短配銷時程。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>◎ 於家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>穀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 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省立東石高級中學65年畢業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國立台灣師範大學美術系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國立台灣師範大學美術研究所四十學分班結業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國立台灣師範大學教育研究所四十學分班結業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國立台灣師範大學設計研究所頒予「設計學碩士」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國立政治大學教育學院教育行政組博士生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基隆百福國民中學導師、訓管組長、總務主任。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桃園縣立仁和國民中學訓導主任。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桃園縣立楊明國民中學訓導主任。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桃園縣教育局國語指導員。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桃園縣立大崗國民中學校長。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桃園市八德國中校長</w:t>
      </w:r>
    </w:p>
    <w:p w:rsidR="00F236C1" w:rsidRPr="00F236C1" w:rsidRDefault="00F236C1" w:rsidP="00F236C1">
      <w:pPr>
        <w:widowControl/>
        <w:spacing w:before="180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1.榮獲「教育部98年度輔導中輟學生」有功學校。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2.榮獲全國學校經營創新方案競賽全國【特優獎】。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3.榮獲桃園縣一校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一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特色「品格教育特色學校」、「交通安全教育特色學校」。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4.榮獲教育部表揚為「推動品德教育績優學校」。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  <w:t> 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黃義成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省立東石高級中學72年畢業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中央警官學校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中正大學法碩士、英國Warwick大學法學碩士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中正大學研究所博士班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警官、法官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嘉義地方法院少年法庭法官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4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響應嘉義地方法院法官審案「審判捐款」活動，協請被告捐款贊助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學校或濟助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貧困。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  <w:t> 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 w:val="22"/>
          <w:szCs w:val="24"/>
        </w:rPr>
        <w:t> 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黃英世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省立東石高級中學機械科72年畢業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私立南亞工專機械科畢業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海特自動化工程(股)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工程部副理</w:t>
      </w:r>
      <w:proofErr w:type="gramEnd"/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北西機械公司研發部經理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雷明自動機械(股)公司董事長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1.1998年創辦雷明自動機械(股)公司，2000年成功開發光碟專用無水平版印刷機，取得多國專利、且迄今行銷世界20餘國。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2.成功研發</w:t>
      </w: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Cs w:val="28"/>
        </w:rPr>
        <w:t>“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安全注射針筒</w:t>
      </w:r>
      <w:r w:rsidRPr="00F236C1">
        <w:rPr>
          <w:rFonts w:ascii="新細明體" w:eastAsia="新細明體" w:hAnsi="新細明體" w:cs="新細明體"/>
          <w:b/>
          <w:bCs/>
          <w:color w:val="000000"/>
          <w:spacing w:val="30"/>
          <w:kern w:val="0"/>
          <w:szCs w:val="28"/>
        </w:rPr>
        <w:t>”</w:t>
      </w: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自動化生產專用設備，擁有多項專利。</w:t>
      </w:r>
    </w:p>
    <w:p w:rsid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3.世界第五大隱形眼鏡製造商之主要自動化生產設備供應商。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760" w:hanging="28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bookmarkStart w:id="0" w:name="_GoBack"/>
      <w:bookmarkEnd w:id="0"/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 w:val="32"/>
          <w:szCs w:val="34"/>
        </w:rPr>
        <w:t xml:space="preserve">◎ 王益豐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學歷：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 xml:space="preserve">省(國)立東石高級中學食品科畢業 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東方技術學院食品工程系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大葉大學食品科技系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台灣魚食文化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推廣協會理事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中華民國農漁品質認證協會理事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國際青年商會北港分會理事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現任：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雲林縣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口湖漁類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生產合作社總經理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雲林縣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崙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東合作農場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場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長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firstLine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祥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豪國際企業股份有限公司總經理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lastRenderedPageBreak/>
        <w:t>傑出事蹟：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1.榮獲2009年十大神農獎。</w:t>
      </w:r>
    </w:p>
    <w:p w:rsidR="00F236C1" w:rsidRPr="00F236C1" w:rsidRDefault="00F236C1" w:rsidP="00F236C1">
      <w:pPr>
        <w:widowControl/>
        <w:spacing w:before="100" w:beforeAutospacing="1" w:after="100" w:afterAutospacing="1" w:line="440" w:lineRule="atLeast"/>
        <w:ind w:left="1040" w:hanging="560"/>
        <w:rPr>
          <w:rFonts w:ascii="新細明體" w:eastAsia="新細明體" w:hAnsi="新細明體" w:cs="新細明體"/>
          <w:color w:val="000000"/>
          <w:spacing w:val="30"/>
          <w:kern w:val="0"/>
          <w:sz w:val="22"/>
          <w:szCs w:val="24"/>
        </w:rPr>
      </w:pPr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2.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致力魚食文化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的推廣，</w:t>
      </w:r>
      <w:proofErr w:type="gramStart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提升魚食的</w:t>
      </w:r>
      <w:proofErr w:type="gramEnd"/>
      <w:r w:rsidRPr="00F236C1">
        <w:rPr>
          <w:rFonts w:ascii="標楷體" w:eastAsia="標楷體" w:hAnsi="標楷體" w:cs="新細明體" w:hint="eastAsia"/>
          <w:b/>
          <w:bCs/>
          <w:color w:val="000000"/>
          <w:spacing w:val="30"/>
          <w:kern w:val="0"/>
          <w:szCs w:val="28"/>
        </w:rPr>
        <w:t>品質保證工作。</w:t>
      </w:r>
    </w:p>
    <w:p w:rsidR="002E429E" w:rsidRPr="00F236C1" w:rsidRDefault="002E429E">
      <w:pPr>
        <w:rPr>
          <w:sz w:val="22"/>
        </w:rPr>
      </w:pPr>
    </w:p>
    <w:sectPr w:rsidR="002E429E" w:rsidRPr="00F236C1" w:rsidSect="00F236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1"/>
    <w:rsid w:val="002E429E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許庭馨</dc:creator>
  <cp:lastModifiedBy>許庭馨</cp:lastModifiedBy>
  <cp:revision>1</cp:revision>
  <dcterms:created xsi:type="dcterms:W3CDTF">2016-03-21T08:12:00Z</dcterms:created>
  <dcterms:modified xsi:type="dcterms:W3CDTF">2016-03-21T08:13:00Z</dcterms:modified>
</cp:coreProperties>
</file>